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326AD6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24.01</w:t>
      </w:r>
      <w:r w:rsidR="00181AA7">
        <w:rPr>
          <w:b/>
          <w:sz w:val="28"/>
          <w:szCs w:val="28"/>
          <w:lang w:val="ru-RU"/>
        </w:rPr>
        <w:t>.2017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 xml:space="preserve"> 4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Об утверждении Положения о </w:t>
      </w:r>
    </w:p>
    <w:p w:rsidR="00326AD6" w:rsidRDefault="00326AD6" w:rsidP="00326AD6">
      <w:pPr>
        <w:jc w:val="both"/>
        <w:rPr>
          <w:lang w:val="ru-RU"/>
        </w:rPr>
      </w:pPr>
      <w:proofErr w:type="gramStart"/>
      <w:r w:rsidRPr="00326AD6">
        <w:rPr>
          <w:lang w:val="ru-RU"/>
        </w:rPr>
        <w:t>порядке</w:t>
      </w:r>
      <w:proofErr w:type="gramEnd"/>
      <w:r w:rsidRPr="00326AD6">
        <w:rPr>
          <w:lang w:val="ru-RU"/>
        </w:rPr>
        <w:t xml:space="preserve"> признания и списания</w:t>
      </w:r>
    </w:p>
    <w:p w:rsid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 безнадежной к взысканию задолженности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 по неналоговым доходам в местный бюджет</w:t>
      </w: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ind w:firstLine="709"/>
        <w:jc w:val="both"/>
        <w:rPr>
          <w:lang w:val="ru-RU"/>
        </w:rPr>
      </w:pPr>
      <w:r w:rsidRPr="00326AD6">
        <w:rPr>
          <w:lang w:val="ru-RU"/>
        </w:rPr>
        <w:t xml:space="preserve">В соответствии со </w:t>
      </w:r>
      <w:proofErr w:type="spellStart"/>
      <w:r w:rsidRPr="00326AD6">
        <w:rPr>
          <w:lang w:val="ru-RU"/>
        </w:rPr>
        <w:t>ст.ст</w:t>
      </w:r>
      <w:proofErr w:type="spellEnd"/>
      <w:r w:rsidRPr="00326AD6">
        <w:rPr>
          <w:lang w:val="ru-RU"/>
        </w:rPr>
        <w:t xml:space="preserve">. 416,418,419 Гражданского кодекса Российской Федерации, </w:t>
      </w:r>
      <w:proofErr w:type="spellStart"/>
      <w:r w:rsidRPr="00326AD6">
        <w:rPr>
          <w:lang w:val="ru-RU"/>
        </w:rPr>
        <w:t>ст.ст</w:t>
      </w:r>
      <w:proofErr w:type="spellEnd"/>
      <w:r w:rsidRPr="00326AD6">
        <w:rPr>
          <w:lang w:val="ru-RU"/>
        </w:rPr>
        <w:t>. 31,62 Бюджетного кодекса Российской</w:t>
      </w:r>
      <w:r>
        <w:rPr>
          <w:lang w:val="ru-RU"/>
        </w:rPr>
        <w:t xml:space="preserve"> Федерации, руководствуясь ст. </w:t>
      </w:r>
      <w:r w:rsidR="00127C7D">
        <w:rPr>
          <w:lang w:val="ru-RU"/>
        </w:rPr>
        <w:t>21</w:t>
      </w:r>
      <w:r w:rsidRPr="00326AD6">
        <w:rPr>
          <w:lang w:val="ru-RU"/>
        </w:rPr>
        <w:t xml:space="preserve"> Устава </w:t>
      </w:r>
      <w:r w:rsidR="00127C7D">
        <w:rPr>
          <w:lang w:val="ru-RU"/>
        </w:rPr>
        <w:t>Среднеагинского сельсовета</w:t>
      </w:r>
      <w:r w:rsidRPr="00326AD6">
        <w:rPr>
          <w:lang w:val="ru-RU"/>
        </w:rPr>
        <w:t xml:space="preserve">, </w:t>
      </w:r>
      <w:r w:rsidR="00127C7D">
        <w:rPr>
          <w:lang w:val="ru-RU"/>
        </w:rPr>
        <w:t>ПОСТАНОВЛЯЮ</w:t>
      </w:r>
      <w:r w:rsidRPr="00326AD6">
        <w:rPr>
          <w:lang w:val="ru-RU"/>
        </w:rPr>
        <w:t>:</w:t>
      </w:r>
    </w:p>
    <w:p w:rsidR="00326AD6" w:rsidRPr="00326AD6" w:rsidRDefault="00326AD6" w:rsidP="00326AD6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lang w:val="ru-RU"/>
        </w:rPr>
      </w:pPr>
      <w:r w:rsidRPr="00326AD6">
        <w:rPr>
          <w:lang w:val="ru-RU"/>
        </w:rPr>
        <w:t xml:space="preserve">Утвердить состав постоянно действующей комиссии администрации </w:t>
      </w:r>
      <w:r w:rsidR="00127C7D">
        <w:rPr>
          <w:lang w:val="ru-RU"/>
        </w:rPr>
        <w:t>Среднеагинского сельсовета</w:t>
      </w:r>
      <w:r w:rsidRPr="00326AD6">
        <w:rPr>
          <w:lang w:val="ru-RU"/>
        </w:rPr>
        <w:t xml:space="preserve"> по вопросам признания и списания безнадежной к взысканию задолженности по неналоговым доходам в местный бюджет (приложение 1).</w:t>
      </w:r>
    </w:p>
    <w:p w:rsidR="00326AD6" w:rsidRPr="00326AD6" w:rsidRDefault="00326AD6" w:rsidP="00326AD6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lang w:val="ru-RU"/>
        </w:rPr>
      </w:pPr>
      <w:r w:rsidRPr="00326AD6">
        <w:rPr>
          <w:lang w:val="ru-RU"/>
        </w:rPr>
        <w:t>Утвердить Положение о порядке признания и списания безнадежной к взысканию задолженности по неналоговым доходам в местный бюджет (приложение 2).</w:t>
      </w:r>
    </w:p>
    <w:p w:rsidR="00326AD6" w:rsidRPr="00326AD6" w:rsidRDefault="00326AD6" w:rsidP="00326AD6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lang w:val="ru-RU"/>
        </w:rPr>
      </w:pPr>
      <w:proofErr w:type="gramStart"/>
      <w:r w:rsidRPr="00326AD6">
        <w:rPr>
          <w:lang w:val="ru-RU"/>
        </w:rPr>
        <w:t>Контроль за</w:t>
      </w:r>
      <w:proofErr w:type="gramEnd"/>
      <w:r w:rsidRPr="00326AD6">
        <w:rPr>
          <w:lang w:val="ru-RU"/>
        </w:rPr>
        <w:t xml:space="preserve"> исполнением настоящего постановления оставляю за собой.</w:t>
      </w:r>
    </w:p>
    <w:p w:rsidR="00326AD6" w:rsidRPr="00326AD6" w:rsidRDefault="00326AD6" w:rsidP="00326AD6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lang w:val="ru-RU"/>
        </w:rPr>
      </w:pPr>
      <w:r w:rsidRPr="00326AD6">
        <w:rPr>
          <w:lang w:val="ru-RU"/>
        </w:rPr>
        <w:t>Постановление вступает в силу со дня опубликования в газете «</w:t>
      </w:r>
      <w:proofErr w:type="spellStart"/>
      <w:r>
        <w:rPr>
          <w:lang w:val="ru-RU"/>
        </w:rPr>
        <w:t>Среднеагинские</w:t>
      </w:r>
      <w:proofErr w:type="spellEnd"/>
      <w:r>
        <w:rPr>
          <w:lang w:val="ru-RU"/>
        </w:rPr>
        <w:t xml:space="preserve"> </w:t>
      </w:r>
      <w:r w:rsidRPr="00326AD6">
        <w:rPr>
          <w:lang w:val="ru-RU"/>
        </w:rPr>
        <w:t xml:space="preserve"> вести».</w:t>
      </w:r>
    </w:p>
    <w:p w:rsidR="00326AD6" w:rsidRPr="00326AD6" w:rsidRDefault="00326AD6" w:rsidP="00326AD6">
      <w:pPr>
        <w:tabs>
          <w:tab w:val="left" w:pos="1021"/>
        </w:tabs>
        <w:jc w:val="both"/>
        <w:rPr>
          <w:lang w:val="ru-RU"/>
        </w:rPr>
      </w:pPr>
      <w:r w:rsidRPr="00326AD6">
        <w:rPr>
          <w:lang w:val="ru-RU"/>
        </w:rPr>
        <w:t xml:space="preserve"> </w:t>
      </w: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Default="00326AD6" w:rsidP="00326AD6">
      <w:pPr>
        <w:jc w:val="both"/>
        <w:rPr>
          <w:lang w:val="ru-RU"/>
        </w:rPr>
      </w:pPr>
      <w:r>
        <w:rPr>
          <w:lang w:val="ru-RU"/>
        </w:rPr>
        <w:t>Глава администрации</w:t>
      </w:r>
    </w:p>
    <w:p w:rsidR="00326AD6" w:rsidRPr="00326AD6" w:rsidRDefault="00326AD6" w:rsidP="00326AD6">
      <w:pPr>
        <w:jc w:val="both"/>
        <w:rPr>
          <w:lang w:val="ru-RU"/>
        </w:rPr>
      </w:pPr>
      <w:r>
        <w:rPr>
          <w:lang w:val="ru-RU"/>
        </w:rPr>
        <w:t>Среднеагинского сельсовета                                                                      Р.Ф.Наузников</w:t>
      </w: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right"/>
        <w:rPr>
          <w:lang w:val="ru-RU"/>
        </w:rPr>
      </w:pPr>
      <w:r w:rsidRPr="00326AD6">
        <w:rPr>
          <w:lang w:val="ru-RU"/>
        </w:rPr>
        <w:t>Приложение 1</w:t>
      </w:r>
    </w:p>
    <w:p w:rsidR="00326AD6" w:rsidRPr="00326AD6" w:rsidRDefault="00326AD6" w:rsidP="00326AD6">
      <w:pPr>
        <w:jc w:val="right"/>
        <w:rPr>
          <w:lang w:val="ru-RU"/>
        </w:rPr>
      </w:pPr>
      <w:r w:rsidRPr="00326AD6">
        <w:rPr>
          <w:lang w:val="ru-RU"/>
        </w:rPr>
        <w:t>к Постановлению</w:t>
      </w:r>
    </w:p>
    <w:p w:rsidR="00326AD6" w:rsidRPr="00326AD6" w:rsidRDefault="00326AD6" w:rsidP="00326AD6">
      <w:pPr>
        <w:jc w:val="right"/>
        <w:rPr>
          <w:lang w:val="ru-RU"/>
        </w:rPr>
      </w:pPr>
      <w:r w:rsidRPr="00326AD6">
        <w:rPr>
          <w:lang w:val="ru-RU"/>
        </w:rPr>
        <w:t xml:space="preserve">                                                                                                         от </w:t>
      </w:r>
      <w:r>
        <w:rPr>
          <w:lang w:val="ru-RU"/>
        </w:rPr>
        <w:t>24.01.2017</w:t>
      </w:r>
      <w:r w:rsidRPr="00326AD6">
        <w:rPr>
          <w:lang w:val="ru-RU"/>
        </w:rPr>
        <w:t xml:space="preserve">. № </w:t>
      </w:r>
      <w:r>
        <w:rPr>
          <w:lang w:val="ru-RU"/>
        </w:rPr>
        <w:t>4</w:t>
      </w: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center"/>
        <w:rPr>
          <w:lang w:val="ru-RU"/>
        </w:rPr>
      </w:pPr>
      <w:bookmarkStart w:id="0" w:name="Par37"/>
      <w:bookmarkEnd w:id="0"/>
      <w:r w:rsidRPr="00326AD6">
        <w:rPr>
          <w:lang w:val="ru-RU"/>
        </w:rPr>
        <w:t>СОСТАВ</w:t>
      </w:r>
    </w:p>
    <w:p w:rsidR="00326AD6" w:rsidRPr="00326AD6" w:rsidRDefault="00326AD6" w:rsidP="00326AD6">
      <w:pPr>
        <w:jc w:val="center"/>
        <w:rPr>
          <w:lang w:val="ru-RU"/>
        </w:rPr>
      </w:pPr>
      <w:r w:rsidRPr="00326AD6">
        <w:rPr>
          <w:lang w:val="ru-RU"/>
        </w:rPr>
        <w:t>ПОСТОЯННО ДЕЙСТВУЮЩЕЙ КОМИССИИ АДМИНИСТРАЦИИ</w:t>
      </w:r>
    </w:p>
    <w:p w:rsidR="00326AD6" w:rsidRPr="00326AD6" w:rsidRDefault="00127C7D" w:rsidP="00326AD6">
      <w:pPr>
        <w:jc w:val="center"/>
        <w:rPr>
          <w:lang w:val="ru-RU"/>
        </w:rPr>
      </w:pPr>
      <w:r>
        <w:rPr>
          <w:lang w:val="ru-RU"/>
        </w:rPr>
        <w:t>СРЕДНЕАГИНСКОГО СЕЛЬСОВЕТА</w:t>
      </w:r>
      <w:r w:rsidR="00326AD6" w:rsidRPr="00326AD6">
        <w:rPr>
          <w:lang w:val="ru-RU"/>
        </w:rPr>
        <w:t xml:space="preserve"> ПО ВОПРОСАМ ПРИЗНАНИЯ И СПИСАНИЯ</w:t>
      </w:r>
    </w:p>
    <w:p w:rsidR="00326AD6" w:rsidRPr="00326AD6" w:rsidRDefault="00326AD6" w:rsidP="00326AD6">
      <w:pPr>
        <w:jc w:val="center"/>
        <w:rPr>
          <w:lang w:val="ru-RU"/>
        </w:rPr>
      </w:pPr>
      <w:r w:rsidRPr="00326AD6">
        <w:rPr>
          <w:lang w:val="ru-RU"/>
        </w:rPr>
        <w:t>БЕЗНАДЕЖНОЙ К ВЗЫСКАНИЮ ЗАДОЛЖЕННОСТИ</w:t>
      </w:r>
    </w:p>
    <w:p w:rsidR="00326AD6" w:rsidRPr="00326AD6" w:rsidRDefault="00326AD6" w:rsidP="00326AD6">
      <w:pPr>
        <w:jc w:val="center"/>
        <w:rPr>
          <w:lang w:val="ru-RU"/>
        </w:rPr>
      </w:pPr>
      <w:r w:rsidRPr="00326AD6">
        <w:rPr>
          <w:lang w:val="ru-RU"/>
        </w:rPr>
        <w:t>ПО НЕНАЛОГОВЫМ ДОХОДАМ В МЕСТНЫЙ БЮДЖЕТ</w:t>
      </w: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326AD6" w:rsidRPr="00326AD6" w:rsidTr="00F219F2">
        <w:tc>
          <w:tcPr>
            <w:tcW w:w="2660" w:type="dxa"/>
          </w:tcPr>
          <w:p w:rsidR="00326AD6" w:rsidRPr="00326AD6" w:rsidRDefault="00326AD6" w:rsidP="00326AD6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 xml:space="preserve">1. </w:t>
            </w:r>
            <w:r w:rsidR="00127C7D">
              <w:rPr>
                <w:lang w:val="ru-RU"/>
              </w:rPr>
              <w:t>Макашов А.В.</w:t>
            </w:r>
          </w:p>
          <w:p w:rsidR="00326AD6" w:rsidRPr="00326AD6" w:rsidRDefault="00326AD6" w:rsidP="00326AD6">
            <w:pPr>
              <w:jc w:val="both"/>
              <w:rPr>
                <w:lang w:val="ru-RU"/>
              </w:rPr>
            </w:pPr>
          </w:p>
        </w:tc>
        <w:tc>
          <w:tcPr>
            <w:tcW w:w="6911" w:type="dxa"/>
          </w:tcPr>
          <w:p w:rsidR="00326AD6" w:rsidRPr="00326AD6" w:rsidRDefault="00326AD6" w:rsidP="00326AD6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>- председатель комиссии</w:t>
            </w:r>
          </w:p>
        </w:tc>
      </w:tr>
      <w:tr w:rsidR="00326AD6" w:rsidRPr="00127C7D" w:rsidTr="00F219F2">
        <w:tc>
          <w:tcPr>
            <w:tcW w:w="2660" w:type="dxa"/>
          </w:tcPr>
          <w:p w:rsidR="00326AD6" w:rsidRPr="00326AD6" w:rsidRDefault="00326AD6" w:rsidP="00127C7D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 xml:space="preserve">2. </w:t>
            </w:r>
            <w:r w:rsidR="00127C7D">
              <w:rPr>
                <w:lang w:val="ru-RU"/>
              </w:rPr>
              <w:t>Шевчук Н.А</w:t>
            </w:r>
            <w:r w:rsidRPr="00326AD6">
              <w:rPr>
                <w:lang w:val="ru-RU"/>
              </w:rPr>
              <w:t xml:space="preserve"> </w:t>
            </w:r>
          </w:p>
        </w:tc>
        <w:tc>
          <w:tcPr>
            <w:tcW w:w="6911" w:type="dxa"/>
          </w:tcPr>
          <w:p w:rsidR="00326AD6" w:rsidRPr="00326AD6" w:rsidRDefault="00326AD6" w:rsidP="00326AD6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>- Зам.</w:t>
            </w:r>
            <w:r w:rsidR="00127C7D">
              <w:rPr>
                <w:lang w:val="ru-RU"/>
              </w:rPr>
              <w:t xml:space="preserve"> </w:t>
            </w:r>
            <w:r w:rsidRPr="00326AD6">
              <w:rPr>
                <w:lang w:val="ru-RU"/>
              </w:rPr>
              <w:t>председателя комиссии</w:t>
            </w:r>
          </w:p>
        </w:tc>
      </w:tr>
      <w:tr w:rsidR="00326AD6" w:rsidRPr="00127C7D" w:rsidTr="00F219F2">
        <w:tc>
          <w:tcPr>
            <w:tcW w:w="2660" w:type="dxa"/>
          </w:tcPr>
          <w:p w:rsidR="00326AD6" w:rsidRPr="00326AD6" w:rsidRDefault="00326AD6" w:rsidP="00127C7D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 xml:space="preserve">3. </w:t>
            </w:r>
            <w:r w:rsidR="00127C7D">
              <w:rPr>
                <w:lang w:val="ru-RU"/>
              </w:rPr>
              <w:t>Николаева С.П.</w:t>
            </w:r>
          </w:p>
        </w:tc>
        <w:tc>
          <w:tcPr>
            <w:tcW w:w="6911" w:type="dxa"/>
          </w:tcPr>
          <w:p w:rsidR="00326AD6" w:rsidRPr="00326AD6" w:rsidRDefault="00326AD6" w:rsidP="00326AD6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>- Секретарь комиссии</w:t>
            </w:r>
          </w:p>
        </w:tc>
      </w:tr>
      <w:tr w:rsidR="00326AD6" w:rsidRPr="00127C7D" w:rsidTr="00F219F2">
        <w:tc>
          <w:tcPr>
            <w:tcW w:w="2660" w:type="dxa"/>
          </w:tcPr>
          <w:p w:rsidR="00326AD6" w:rsidRPr="00326AD6" w:rsidRDefault="00326AD6" w:rsidP="00326AD6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>члены комиссии:</w:t>
            </w:r>
          </w:p>
        </w:tc>
        <w:tc>
          <w:tcPr>
            <w:tcW w:w="6911" w:type="dxa"/>
          </w:tcPr>
          <w:p w:rsidR="00326AD6" w:rsidRPr="00326AD6" w:rsidRDefault="00326AD6" w:rsidP="00326AD6">
            <w:pPr>
              <w:jc w:val="both"/>
              <w:rPr>
                <w:lang w:val="ru-RU"/>
              </w:rPr>
            </w:pPr>
          </w:p>
        </w:tc>
      </w:tr>
      <w:tr w:rsidR="00326AD6" w:rsidRPr="00326AD6" w:rsidTr="00F219F2">
        <w:tc>
          <w:tcPr>
            <w:tcW w:w="2660" w:type="dxa"/>
          </w:tcPr>
          <w:p w:rsidR="00326AD6" w:rsidRPr="00326AD6" w:rsidRDefault="00326AD6" w:rsidP="00326AD6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 xml:space="preserve">4.  </w:t>
            </w:r>
            <w:r w:rsidR="00127C7D">
              <w:rPr>
                <w:lang w:val="ru-RU"/>
              </w:rPr>
              <w:t>Перцева Т.В.</w:t>
            </w:r>
            <w:r w:rsidRPr="00326AD6">
              <w:rPr>
                <w:lang w:val="ru-RU"/>
              </w:rPr>
              <w:t>.</w:t>
            </w:r>
          </w:p>
          <w:p w:rsidR="00326AD6" w:rsidRPr="00326AD6" w:rsidRDefault="00326AD6" w:rsidP="00326AD6">
            <w:pPr>
              <w:jc w:val="both"/>
              <w:rPr>
                <w:lang w:val="ru-RU"/>
              </w:rPr>
            </w:pPr>
          </w:p>
        </w:tc>
        <w:tc>
          <w:tcPr>
            <w:tcW w:w="6911" w:type="dxa"/>
          </w:tcPr>
          <w:p w:rsidR="00326AD6" w:rsidRPr="00326AD6" w:rsidRDefault="00127C7D" w:rsidP="00127C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proofErr w:type="gramStart"/>
            <w:r>
              <w:rPr>
                <w:lang w:val="ru-RU"/>
              </w:rPr>
              <w:t>Заведующая библиотеки</w:t>
            </w:r>
            <w:proofErr w:type="gramEnd"/>
          </w:p>
        </w:tc>
      </w:tr>
      <w:tr w:rsidR="00326AD6" w:rsidRPr="00326AD6" w:rsidTr="00127C7D">
        <w:trPr>
          <w:trHeight w:val="122"/>
        </w:trPr>
        <w:tc>
          <w:tcPr>
            <w:tcW w:w="2660" w:type="dxa"/>
          </w:tcPr>
          <w:p w:rsidR="00326AD6" w:rsidRPr="00326AD6" w:rsidRDefault="00326AD6" w:rsidP="00127C7D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 xml:space="preserve">5.  </w:t>
            </w:r>
            <w:r w:rsidR="00127C7D">
              <w:rPr>
                <w:lang w:val="ru-RU"/>
              </w:rPr>
              <w:t>Чудакова В.В.</w:t>
            </w:r>
          </w:p>
        </w:tc>
        <w:tc>
          <w:tcPr>
            <w:tcW w:w="6911" w:type="dxa"/>
          </w:tcPr>
          <w:p w:rsidR="00326AD6" w:rsidRPr="00326AD6" w:rsidRDefault="00326AD6" w:rsidP="00127C7D">
            <w:pPr>
              <w:jc w:val="both"/>
              <w:rPr>
                <w:lang w:val="ru-RU"/>
              </w:rPr>
            </w:pPr>
            <w:r w:rsidRPr="00326AD6">
              <w:rPr>
                <w:lang w:val="ru-RU"/>
              </w:rPr>
              <w:t>- Зав</w:t>
            </w:r>
            <w:r w:rsidR="00127C7D">
              <w:rPr>
                <w:lang w:val="ru-RU"/>
              </w:rPr>
              <w:t>едующая СДК</w:t>
            </w:r>
          </w:p>
        </w:tc>
      </w:tr>
    </w:tbl>
    <w:p w:rsidR="00326AD6" w:rsidRPr="00326AD6" w:rsidRDefault="00326AD6" w:rsidP="00326AD6">
      <w:pPr>
        <w:jc w:val="right"/>
        <w:rPr>
          <w:lang w:val="ru-RU"/>
        </w:rPr>
        <w:sectPr w:rsidR="00326AD6" w:rsidRPr="00326AD6" w:rsidSect="00326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u-RU"/>
        </w:rPr>
        <w:t xml:space="preserve"> </w:t>
      </w:r>
    </w:p>
    <w:p w:rsidR="00326AD6" w:rsidRPr="00326AD6" w:rsidRDefault="00326AD6" w:rsidP="00326AD6">
      <w:pPr>
        <w:jc w:val="right"/>
        <w:rPr>
          <w:lang w:val="ru-RU"/>
        </w:rPr>
      </w:pPr>
      <w:bookmarkStart w:id="1" w:name="Par75"/>
      <w:bookmarkEnd w:id="1"/>
      <w:r w:rsidRPr="00326AD6">
        <w:rPr>
          <w:lang w:val="ru-RU"/>
        </w:rPr>
        <w:lastRenderedPageBreak/>
        <w:t>Приложение 2</w:t>
      </w: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center"/>
        <w:rPr>
          <w:b/>
          <w:bCs/>
          <w:lang w:val="ru-RU"/>
        </w:rPr>
      </w:pPr>
      <w:bookmarkStart w:id="2" w:name="Par80"/>
      <w:bookmarkEnd w:id="2"/>
      <w:r w:rsidRPr="00326AD6">
        <w:rPr>
          <w:b/>
          <w:bCs/>
          <w:lang w:val="ru-RU"/>
        </w:rPr>
        <w:t>ПОЛОЖЕНИЕ</w:t>
      </w:r>
    </w:p>
    <w:p w:rsidR="00326AD6" w:rsidRPr="00326AD6" w:rsidRDefault="00326AD6" w:rsidP="00326AD6">
      <w:pPr>
        <w:jc w:val="center"/>
        <w:rPr>
          <w:b/>
          <w:bCs/>
          <w:lang w:val="ru-RU"/>
        </w:rPr>
      </w:pPr>
      <w:r w:rsidRPr="00326AD6">
        <w:rPr>
          <w:b/>
          <w:bCs/>
          <w:lang w:val="ru-RU"/>
        </w:rPr>
        <w:t>О ПОРЯДКЕ ПРИЗНАНИЯ</w:t>
      </w:r>
    </w:p>
    <w:p w:rsidR="00326AD6" w:rsidRPr="00326AD6" w:rsidRDefault="00326AD6" w:rsidP="00326AD6">
      <w:pPr>
        <w:jc w:val="center"/>
        <w:rPr>
          <w:b/>
          <w:bCs/>
          <w:lang w:val="ru-RU"/>
        </w:rPr>
      </w:pPr>
      <w:r w:rsidRPr="00326AD6">
        <w:rPr>
          <w:b/>
          <w:bCs/>
          <w:lang w:val="ru-RU"/>
        </w:rPr>
        <w:t>И СПИСАНИЯ БЕЗНАДЕЖНОЙ К ВЗЫСКАНИЮ ЗАДОЛЖЕННОСТИ ПО НЕНАЛОГОВЫМ ДОХОДАМ</w:t>
      </w:r>
    </w:p>
    <w:p w:rsidR="00326AD6" w:rsidRPr="00326AD6" w:rsidRDefault="00326AD6" w:rsidP="00326AD6">
      <w:pPr>
        <w:jc w:val="center"/>
        <w:rPr>
          <w:b/>
          <w:bCs/>
          <w:lang w:val="ru-RU"/>
        </w:rPr>
      </w:pPr>
      <w:r w:rsidRPr="00326AD6">
        <w:rPr>
          <w:b/>
          <w:bCs/>
          <w:lang w:val="ru-RU"/>
        </w:rPr>
        <w:t>В МЕСТНЫЙ БЮДЖЕТ</w:t>
      </w:r>
    </w:p>
    <w:p w:rsidR="00326AD6" w:rsidRPr="00326AD6" w:rsidRDefault="00326AD6" w:rsidP="00326AD6">
      <w:pPr>
        <w:jc w:val="center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1. Настоящее Положение разработано в соответствии со </w:t>
      </w:r>
      <w:hyperlink r:id="rId6" w:tooltip="&quot;Гражданский кодекс Российской Федерации (часть первая)&quot; от 30.11.1994 N 51-ФЗ (ред. от 05.05.2014){КонсультантПлюс}" w:history="1">
        <w:r w:rsidRPr="00326AD6">
          <w:rPr>
            <w:rStyle w:val="a5"/>
            <w:lang w:val="ru-RU"/>
          </w:rPr>
          <w:t>ст. ст. 416</w:t>
        </w:r>
      </w:hyperlink>
      <w:r w:rsidRPr="00326AD6">
        <w:rPr>
          <w:lang w:val="ru-RU"/>
        </w:rPr>
        <w:t xml:space="preserve">, </w:t>
      </w:r>
      <w:hyperlink r:id="rId7" w:tooltip="&quot;Гражданский кодекс Российской Федерации (часть первая)&quot; от 30.11.1994 N 51-ФЗ (ред. от 05.05.2014){КонсультантПлюс}" w:history="1">
        <w:r w:rsidRPr="00326AD6">
          <w:rPr>
            <w:rStyle w:val="a5"/>
            <w:lang w:val="ru-RU"/>
          </w:rPr>
          <w:t>418</w:t>
        </w:r>
      </w:hyperlink>
      <w:r w:rsidRPr="00326AD6">
        <w:rPr>
          <w:lang w:val="ru-RU"/>
        </w:rPr>
        <w:t xml:space="preserve">, </w:t>
      </w:r>
      <w:hyperlink r:id="rId8" w:tooltip="&quot;Гражданский кодекс Российской Федерации (часть первая)&quot; от 30.11.1994 N 51-ФЗ (ред. от 05.05.2014){КонсультантПлюс}" w:history="1">
        <w:r w:rsidRPr="00326AD6">
          <w:rPr>
            <w:rStyle w:val="a5"/>
            <w:lang w:val="ru-RU"/>
          </w:rPr>
          <w:t>419</w:t>
        </w:r>
      </w:hyperlink>
      <w:r w:rsidRPr="00326AD6">
        <w:rPr>
          <w:lang w:val="ru-RU"/>
        </w:rPr>
        <w:t xml:space="preserve"> Гражданского кодекса Российской Федерации,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326AD6">
          <w:rPr>
            <w:rStyle w:val="a5"/>
            <w:lang w:val="ru-RU"/>
          </w:rPr>
          <w:t>ст. 31</w:t>
        </w:r>
      </w:hyperlink>
      <w:r w:rsidRPr="00326AD6">
        <w:rPr>
          <w:lang w:val="ru-RU"/>
        </w:rPr>
        <w:t xml:space="preserve"> Бюджетного кодекса Российской Федерации и определяет порядок признания безнадежной к взысканию и списания задолженности по неналоговым доходам в местный бюджет.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2. Под безнадежной к взысканию задолженностью (далее - задолженность) понимается задолженность по неналоговым доходам в местный бюджет, числящаяся за юридическими и физическими лицами, взыскание которой оказалось невозможным в силу причин экономического, социального и юридического характера: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2.1. арендная плата за земельные участки, государственная собственность на которые не разграничена;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2.2. арендная плата за земельные участки, находящиеся в собственности муниципального образования </w:t>
      </w:r>
      <w:r w:rsidR="00127C7D">
        <w:rPr>
          <w:lang w:val="ru-RU"/>
        </w:rPr>
        <w:t>Среднеагинский сельсовет</w:t>
      </w:r>
      <w:r w:rsidRPr="00326AD6">
        <w:rPr>
          <w:lang w:val="ru-RU"/>
        </w:rPr>
        <w:t xml:space="preserve"> Красноярского края;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2.3. арендная плата за пользование имуществом движимым и недвижимым, находящимся в собственности муниципального образования </w:t>
      </w:r>
      <w:r w:rsidR="00127C7D">
        <w:rPr>
          <w:lang w:val="ru-RU"/>
        </w:rPr>
        <w:t>Среднеагинский</w:t>
      </w:r>
      <w:r w:rsidRPr="00326AD6">
        <w:rPr>
          <w:lang w:val="ru-RU"/>
        </w:rPr>
        <w:t xml:space="preserve"> сельсовет Красноярского края.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3. В понятие задолженности включаются недоимка по неналоговым доходам в местный бюджет,  суммы пени и штрафов.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4. Основаниями для признания задолженности безнадежной к взысканию и списания являются:</w:t>
      </w:r>
    </w:p>
    <w:p w:rsidR="00326AD6" w:rsidRPr="00326AD6" w:rsidRDefault="00326AD6" w:rsidP="00326AD6">
      <w:pPr>
        <w:jc w:val="both"/>
        <w:rPr>
          <w:lang w:val="ru-RU"/>
        </w:rPr>
      </w:pPr>
      <w:bookmarkStart w:id="3" w:name="Par93"/>
      <w:bookmarkEnd w:id="3"/>
      <w:r w:rsidRPr="00326AD6">
        <w:rPr>
          <w:lang w:val="ru-RU"/>
        </w:rPr>
        <w:t>а) ликвидация юридического лица, имеющего задолженность, в соответствии с законодательством Российской Федерации;</w:t>
      </w:r>
    </w:p>
    <w:p w:rsidR="00326AD6" w:rsidRPr="00326AD6" w:rsidRDefault="00326AD6" w:rsidP="00326AD6">
      <w:pPr>
        <w:jc w:val="both"/>
        <w:rPr>
          <w:lang w:val="ru-RU"/>
        </w:rPr>
      </w:pPr>
      <w:bookmarkStart w:id="4" w:name="Par94"/>
      <w:bookmarkEnd w:id="4"/>
      <w:r w:rsidRPr="00326AD6">
        <w:rPr>
          <w:lang w:val="ru-RU"/>
        </w:rPr>
        <w:t xml:space="preserve">б) исключение юридического лица, имеющего задолженность, из Единого государственного реестра юридических лиц по решению регистрирующего органа в соответствии с Федеральным </w:t>
      </w:r>
      <w:hyperlink r:id="rId10" w:tooltip="Федеральный закон от 08.08.2001 N 129-ФЗ (ред. от 05.05.2014) &quot;О государственной регистрации юридических лиц и индивидуальных предпринимателей&quot;{КонсультантПлюс}" w:history="1">
        <w:r w:rsidRPr="00326AD6">
          <w:rPr>
            <w:rStyle w:val="a5"/>
            <w:lang w:val="ru-RU"/>
          </w:rPr>
          <w:t>законом</w:t>
        </w:r>
      </w:hyperlink>
      <w:r w:rsidRPr="00326AD6">
        <w:rPr>
          <w:lang w:val="ru-RU"/>
        </w:rPr>
        <w:t xml:space="preserve"> от 08.08.2001 N 129-ФЗ "О государственной регистрации юридических лиц и индивидуальных предпринимателей";</w:t>
      </w:r>
    </w:p>
    <w:p w:rsidR="00326AD6" w:rsidRPr="00326AD6" w:rsidRDefault="00326AD6" w:rsidP="00326AD6">
      <w:pPr>
        <w:jc w:val="both"/>
        <w:rPr>
          <w:lang w:val="ru-RU"/>
        </w:rPr>
      </w:pPr>
      <w:bookmarkStart w:id="5" w:name="Par95"/>
      <w:bookmarkEnd w:id="5"/>
      <w:r w:rsidRPr="00326AD6">
        <w:rPr>
          <w:lang w:val="ru-RU"/>
        </w:rPr>
        <w:t xml:space="preserve">в) признание несостоятельным (банкротом) юридического лица, индивидуального предпринимателя, имеющего задолженность, в соответствии с Федеральным </w:t>
      </w:r>
      <w:hyperlink r:id="rId11" w:tooltip="Федеральный закон от 26.10.2002 N 127-ФЗ (ред. от 12.03.2014) &quot;О несостоятельности (банкротстве)&quot;{КонсультантПлюс}" w:history="1">
        <w:r w:rsidRPr="00326AD6">
          <w:rPr>
            <w:rStyle w:val="a5"/>
            <w:lang w:val="ru-RU"/>
          </w:rPr>
          <w:t>законом</w:t>
        </w:r>
      </w:hyperlink>
      <w:r w:rsidRPr="00326AD6">
        <w:rPr>
          <w:lang w:val="ru-RU"/>
        </w:rPr>
        <w:t xml:space="preserve"> от 26.10.2002 N 127-ФЗ "О несостоятельности (банкротстве)", в части задолженности, не погашенной по причине недостаточности имущества должника;</w:t>
      </w:r>
    </w:p>
    <w:p w:rsidR="00326AD6" w:rsidRPr="00326AD6" w:rsidRDefault="00326AD6" w:rsidP="00326AD6">
      <w:pPr>
        <w:jc w:val="both"/>
        <w:rPr>
          <w:lang w:val="ru-RU"/>
        </w:rPr>
      </w:pPr>
      <w:bookmarkStart w:id="6" w:name="Par96"/>
      <w:bookmarkEnd w:id="6"/>
      <w:r w:rsidRPr="00326AD6">
        <w:rPr>
          <w:lang w:val="ru-RU"/>
        </w:rPr>
        <w:t>г) смерть или объявление судом умершим физического лица, задолженность которого превышает стоимость его наследственного имущества (в случае отсутствия наследников), либо наследственное имущество которого переходит к государству;</w:t>
      </w:r>
    </w:p>
    <w:p w:rsidR="00326AD6" w:rsidRPr="00326AD6" w:rsidRDefault="00326AD6" w:rsidP="00326AD6">
      <w:pPr>
        <w:jc w:val="both"/>
        <w:rPr>
          <w:lang w:val="ru-RU"/>
        </w:rPr>
      </w:pPr>
      <w:bookmarkStart w:id="7" w:name="Par97"/>
      <w:bookmarkEnd w:id="7"/>
      <w:r w:rsidRPr="00326AD6">
        <w:rPr>
          <w:lang w:val="ru-RU"/>
        </w:rPr>
        <w:t xml:space="preserve">д) представления исполнительных документов, возвращенных судебными приставами-исполнителями как невозможных к взысканию, и постановлений судебных приставов-исполнителей о возвращении исполнительных документов по основаниям, предусмотренным </w:t>
      </w:r>
      <w:hyperlink r:id="rId12" w:tooltip="Федеральный закон от 02.10.2007 N 229-ФЗ (ред. от 05.05.2014) &quot;Об исполнительном производстве&quot;{КонсультантПлюс}" w:history="1">
        <w:r w:rsidRPr="00326AD6">
          <w:rPr>
            <w:rStyle w:val="a5"/>
            <w:lang w:val="ru-RU"/>
          </w:rPr>
          <w:t>подпунктами 3</w:t>
        </w:r>
      </w:hyperlink>
      <w:r w:rsidRPr="00326AD6">
        <w:rPr>
          <w:lang w:val="ru-RU"/>
        </w:rPr>
        <w:t xml:space="preserve">, </w:t>
      </w:r>
      <w:hyperlink r:id="rId13" w:tooltip="Федеральный закон от 02.10.2007 N 229-ФЗ (ред. от 05.05.2014) &quot;Об исполнительном производстве&quot;{КонсультантПлюс}" w:history="1">
        <w:r w:rsidRPr="00326AD6">
          <w:rPr>
            <w:rStyle w:val="a5"/>
            <w:lang w:val="ru-RU"/>
          </w:rPr>
          <w:t>4 части 1 статьи 46</w:t>
        </w:r>
      </w:hyperlink>
      <w:r w:rsidRPr="00326AD6">
        <w:rPr>
          <w:lang w:val="ru-RU"/>
        </w:rPr>
        <w:t xml:space="preserve"> Федерального закона от 02.10.2007 N 229-ФЗ "Об исполнительном производстве", при условии неоднократного (не менее двух раз) предъявления органом местного самоуправления Саянского </w:t>
      </w:r>
      <w:proofErr w:type="gramStart"/>
      <w:r w:rsidRPr="00326AD6">
        <w:rPr>
          <w:lang w:val="ru-RU"/>
        </w:rPr>
        <w:t>района</w:t>
      </w:r>
      <w:proofErr w:type="gramEnd"/>
      <w:r w:rsidRPr="00326AD6">
        <w:rPr>
          <w:lang w:val="ru-RU"/>
        </w:rPr>
        <w:t xml:space="preserve"> уполномоченным на управление муниципальным имуществом, ведение лицевых счетов  (далее – </w:t>
      </w:r>
      <w:proofErr w:type="gramStart"/>
      <w:r w:rsidRPr="00326AD6">
        <w:rPr>
          <w:lang w:val="ru-RU"/>
        </w:rPr>
        <w:t>Уполномоченный орган) в течение трех лет со дня вступления судебного акта в законную силу в службу судебных приставов исполнительного документа в сроки, установленные законодательством Российской Федерации;</w:t>
      </w:r>
      <w:proofErr w:type="gramEnd"/>
    </w:p>
    <w:p w:rsidR="00326AD6" w:rsidRPr="00326AD6" w:rsidRDefault="00326AD6" w:rsidP="00326AD6">
      <w:pPr>
        <w:jc w:val="both"/>
        <w:rPr>
          <w:lang w:val="ru-RU"/>
        </w:rPr>
      </w:pPr>
      <w:bookmarkStart w:id="8" w:name="Par98"/>
      <w:bookmarkEnd w:id="8"/>
      <w:r w:rsidRPr="00326AD6">
        <w:rPr>
          <w:lang w:val="ru-RU"/>
        </w:rPr>
        <w:lastRenderedPageBreak/>
        <w:t>е) истечение установленного законом срока исковой давности для предъявления требования о взыскании задолженности;</w:t>
      </w:r>
    </w:p>
    <w:p w:rsidR="00326AD6" w:rsidRPr="00326AD6" w:rsidRDefault="00326AD6" w:rsidP="00326AD6">
      <w:pPr>
        <w:jc w:val="both"/>
        <w:rPr>
          <w:lang w:val="ru-RU"/>
        </w:rPr>
      </w:pPr>
      <w:bookmarkStart w:id="9" w:name="Par99"/>
      <w:bookmarkEnd w:id="9"/>
      <w:r w:rsidRPr="00326AD6">
        <w:rPr>
          <w:lang w:val="ru-RU"/>
        </w:rPr>
        <w:t>ж) вступление в силу решения суда об отказе в удовлетворении исковых требований по взысканию задолженности.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5. </w:t>
      </w:r>
      <w:proofErr w:type="gramStart"/>
      <w:r w:rsidRPr="00326AD6">
        <w:rPr>
          <w:lang w:val="ru-RU"/>
        </w:rPr>
        <w:t xml:space="preserve">Решение о признании и списании с постоянного и оперативного учета безнадежной к взысканию задолженности по неналоговым доходам в местный бюджет принимается постоянно действующей комиссией Администрации </w:t>
      </w:r>
      <w:r w:rsidR="00127C7D">
        <w:rPr>
          <w:lang w:val="ru-RU"/>
        </w:rPr>
        <w:t>Среднеагинского</w:t>
      </w:r>
      <w:bookmarkStart w:id="10" w:name="_GoBack"/>
      <w:bookmarkEnd w:id="10"/>
      <w:r w:rsidRPr="00326AD6">
        <w:rPr>
          <w:lang w:val="ru-RU"/>
        </w:rPr>
        <w:t xml:space="preserve"> сельсовета по вопросам признания и списания безнадежной к взысканию задолженности по неналоговым доходам в местный бюджет (далее Комиссия) по ходатайству органов местного самоуправления сельсовета, Уполномоченного органа осуществляющих в соответствии с законодательством РФ начисление, учет</w:t>
      </w:r>
      <w:proofErr w:type="gramEnd"/>
      <w:r w:rsidRPr="00326AD6">
        <w:rPr>
          <w:lang w:val="ru-RU"/>
        </w:rPr>
        <w:t xml:space="preserve"> и </w:t>
      </w:r>
      <w:proofErr w:type="gramStart"/>
      <w:r w:rsidRPr="00326AD6">
        <w:rPr>
          <w:lang w:val="ru-RU"/>
        </w:rPr>
        <w:t>контроль за</w:t>
      </w:r>
      <w:proofErr w:type="gramEnd"/>
      <w:r w:rsidRPr="00326AD6">
        <w:rPr>
          <w:lang w:val="ru-RU"/>
        </w:rPr>
        <w:t xml:space="preserve"> поступлениями (администраторов доходов).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Заседания Комиссии проводятся по мере необходимости, но не реже одного раза в год. Заседание ведет председатель, а в случае его отсутствия - заместитель председателя.</w:t>
      </w:r>
    </w:p>
    <w:p w:rsidR="00326AD6" w:rsidRPr="00326AD6" w:rsidRDefault="00326AD6" w:rsidP="00326AD6">
      <w:pPr>
        <w:jc w:val="both"/>
        <w:rPr>
          <w:lang w:val="ru-RU"/>
        </w:rPr>
      </w:pPr>
      <w:bookmarkStart w:id="11" w:name="Par103"/>
      <w:bookmarkEnd w:id="11"/>
      <w:r w:rsidRPr="00326AD6">
        <w:rPr>
          <w:lang w:val="ru-RU"/>
        </w:rPr>
        <w:t>6. Решение Комиссии принимается на основании документов, подтверждающих обоснованность списания задолженности: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1) при наличии основания, предусмотренного </w:t>
      </w:r>
      <w:hyperlink w:anchor="Par93" w:tooltip="Ссылка на текущий документ" w:history="1">
        <w:r w:rsidRPr="00326AD6">
          <w:rPr>
            <w:rStyle w:val="a5"/>
            <w:lang w:val="ru-RU"/>
          </w:rPr>
          <w:t>подпунктом "а" пункта 4</w:t>
        </w:r>
      </w:hyperlink>
      <w:r w:rsidRPr="00326AD6">
        <w:rPr>
          <w:lang w:val="ru-RU"/>
        </w:rPr>
        <w:t xml:space="preserve"> настоящего Положения: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 - копии вступившего  в силу  решения арбитражного суда о взыскании задолженности (при наличии такового), заверенной надлежащим образом;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выписки из Единого государственного реестра юридических лиц;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справки Уполномоченного органа о размере задолженности с указанием сроков ее возникновения;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договора аренды со всеми изменениями и приложениями;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2) при наличии основания, предусмотренного </w:t>
      </w:r>
      <w:hyperlink w:anchor="Par94" w:tooltip="Ссылка на текущий документ" w:history="1">
        <w:r w:rsidRPr="00326AD6">
          <w:rPr>
            <w:rStyle w:val="a5"/>
            <w:lang w:val="ru-RU"/>
          </w:rPr>
          <w:t xml:space="preserve">подпунктом "б" пункта </w:t>
        </w:r>
      </w:hyperlink>
      <w:r w:rsidRPr="00326AD6">
        <w:rPr>
          <w:lang w:val="ru-RU"/>
        </w:rPr>
        <w:t>4 настоящего Положения: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выписки из Единого государственного реестра юридических лиц;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справки Уполномоченного органа о размере задолженности с указанием сроков ее возникновения;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договора аренды со всеми изменениями и приложениями;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3) при наличии основания, предусмотренного </w:t>
      </w:r>
      <w:hyperlink w:anchor="Par95" w:tooltip="Ссылка на текущий документ" w:history="1">
        <w:r w:rsidRPr="00326AD6">
          <w:rPr>
            <w:rStyle w:val="a5"/>
            <w:lang w:val="ru-RU"/>
          </w:rPr>
          <w:t xml:space="preserve">подпунктом "в" пункта </w:t>
        </w:r>
      </w:hyperlink>
      <w:r w:rsidRPr="00326AD6">
        <w:rPr>
          <w:lang w:val="ru-RU"/>
        </w:rPr>
        <w:t>4 настоящего Положения: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 - копии вступившего в силу решения арбитражного суда о признании юридического лица, индивидуального предпринимателя банкротом, заверенной надлежащим образом;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выписки из Единого государственного реестра юридических лиц, индивидуальных предпринимателей;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справки Уполномоченного органа о размере задолженности с указанием сроков ее возникновения;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договор аренды со всеми изменениями и приложениями;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4) при наличии основания, предусмотренного </w:t>
      </w:r>
      <w:hyperlink w:anchor="Par96" w:tooltip="Ссылка на текущий документ" w:history="1">
        <w:r w:rsidRPr="00326AD6">
          <w:rPr>
            <w:rStyle w:val="a5"/>
            <w:lang w:val="ru-RU"/>
          </w:rPr>
          <w:t xml:space="preserve">подпунктом "г" пункта </w:t>
        </w:r>
      </w:hyperlink>
      <w:r w:rsidRPr="00326AD6">
        <w:rPr>
          <w:lang w:val="ru-RU"/>
        </w:rPr>
        <w:t>4 настоящего Положения:</w:t>
      </w:r>
    </w:p>
    <w:p w:rsidR="00326AD6" w:rsidRPr="00326AD6" w:rsidRDefault="00326AD6" w:rsidP="00326AD6">
      <w:pPr>
        <w:jc w:val="both"/>
        <w:rPr>
          <w:lang w:val="ru-RU"/>
        </w:rPr>
      </w:pPr>
      <w:proofErr w:type="gramStart"/>
      <w:r w:rsidRPr="00326AD6">
        <w:rPr>
          <w:lang w:val="ru-RU"/>
        </w:rPr>
        <w:t>- копии свидетельства о смерти или справка органов ЗАГС о смерти, или копия вступившего в законную силу судебного решения об объявлении физического лица умершим;</w:t>
      </w:r>
      <w:proofErr w:type="gramEnd"/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справки о стоимости наследственного имущества или его части;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документа, подтверждающего переход наследственного имущества физического лица, умершего или объявленного судом умершим, в государственную или муниципальную собственность (в случае отсутствия наследников);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справки Уполномоченного органа о размере задолженности с указанием сроков ее возникновения;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договора аренды со всеми изменениями и приложениями;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lastRenderedPageBreak/>
        <w:t xml:space="preserve">5) при наличии основания, предусмотренного </w:t>
      </w:r>
      <w:hyperlink w:anchor="Par97" w:tooltip="Ссылка на текущий документ" w:history="1">
        <w:r w:rsidRPr="00326AD6">
          <w:rPr>
            <w:rStyle w:val="a5"/>
            <w:lang w:val="ru-RU"/>
          </w:rPr>
          <w:t xml:space="preserve">подпунктом "д" пункта </w:t>
        </w:r>
      </w:hyperlink>
      <w:r w:rsidRPr="00326AD6">
        <w:rPr>
          <w:lang w:val="ru-RU"/>
        </w:rPr>
        <w:t>4 настоящего Положения: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- копии вступившего в законную силу судебного постановления о взыскании задолженности, </w:t>
      </w:r>
      <w:proofErr w:type="gramStart"/>
      <w:r w:rsidRPr="00326AD6">
        <w:rPr>
          <w:lang w:val="ru-RU"/>
        </w:rPr>
        <w:t>заверенная</w:t>
      </w:r>
      <w:proofErr w:type="gramEnd"/>
      <w:r w:rsidRPr="00326AD6">
        <w:rPr>
          <w:lang w:val="ru-RU"/>
        </w:rPr>
        <w:t xml:space="preserve"> надлежащим образом;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справки Уполномоченного органа о размере задолженности с указанием сроков ее возникновения;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- копии исполнительного документа, </w:t>
      </w:r>
      <w:proofErr w:type="gramStart"/>
      <w:r w:rsidRPr="00326AD6">
        <w:rPr>
          <w:lang w:val="ru-RU"/>
        </w:rPr>
        <w:t>заверенная</w:t>
      </w:r>
      <w:proofErr w:type="gramEnd"/>
      <w:r w:rsidRPr="00326AD6">
        <w:rPr>
          <w:lang w:val="ru-RU"/>
        </w:rPr>
        <w:t xml:space="preserve"> надлежащим образом;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постановление судебного пристава об окончании исполнительного производства в связи с невозможностью взыскания денежных средств по исполнительному документу и невозможностью обращения взыскания на имущество должника;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6) при наличии основания, предусмотренного </w:t>
      </w:r>
      <w:hyperlink w:anchor="Par98" w:tooltip="Ссылка на текущий документ" w:history="1">
        <w:r w:rsidRPr="00326AD6">
          <w:rPr>
            <w:rStyle w:val="a5"/>
            <w:lang w:val="ru-RU"/>
          </w:rPr>
          <w:t xml:space="preserve">подпунктом "е" пункта </w:t>
        </w:r>
      </w:hyperlink>
      <w:r w:rsidRPr="00326AD6">
        <w:rPr>
          <w:lang w:val="ru-RU"/>
        </w:rPr>
        <w:t>4 настоящего Положения: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заключения Уполномоченного органа об истечении срока исковой давности для предъявления требования о взыскании задолженности;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справки Уполномоченного органа о размере задолженности с указанием сроков ее возникновения;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договора аренды со всеми изменениями и приложениями;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7) при наличии основания, предусмотренного </w:t>
      </w:r>
      <w:hyperlink w:anchor="Par99" w:tooltip="Ссылка на текущий документ" w:history="1">
        <w:r w:rsidRPr="00326AD6">
          <w:rPr>
            <w:rStyle w:val="a5"/>
            <w:lang w:val="ru-RU"/>
          </w:rPr>
          <w:t xml:space="preserve">подпунктом "ж" пункта </w:t>
        </w:r>
      </w:hyperlink>
      <w:r w:rsidRPr="00326AD6">
        <w:rPr>
          <w:lang w:val="ru-RU"/>
        </w:rPr>
        <w:t>4 настоящего Положения: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- копии решения суда об отказе в </w:t>
      </w:r>
      <w:proofErr w:type="gramStart"/>
      <w:r w:rsidRPr="00326AD6">
        <w:rPr>
          <w:lang w:val="ru-RU"/>
        </w:rPr>
        <w:t>иске</w:t>
      </w:r>
      <w:proofErr w:type="gramEnd"/>
      <w:r w:rsidRPr="00326AD6">
        <w:rPr>
          <w:lang w:val="ru-RU"/>
        </w:rPr>
        <w:t xml:space="preserve"> о взыскании задолженности с отметкой о вступлении в законную силу либо информация о вступлении решения суда в законную силу с официального сайта Арбитражного суда Российской Федерации;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справки Уполномоченного органа о размере задолженности с указанием сроков ее возникновения;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- договора аренды со всеми изменениями и приложениями.</w:t>
      </w:r>
    </w:p>
    <w:p w:rsidR="00326AD6" w:rsidRPr="00326AD6" w:rsidRDefault="00326AD6" w:rsidP="00326AD6">
      <w:pPr>
        <w:jc w:val="both"/>
        <w:rPr>
          <w:lang w:val="ru-RU"/>
        </w:rPr>
      </w:pP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7. Документы по признанию и списанию безнадежной к взысканию задолженности  представляются на рассмотрение Комиссии не позднее 15 дней до даты заседания. Всеми необходимыми материалами членов комиссии обеспечивает ее секретарь.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8. Решение о признании и списании безнадежной к взысканию задолженности считается принятым, если за него проголосовало не менее 2/3 от общего числа членов комиссии. При равенстве голосов решающим является голос председательствующего на заседании комиссии.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>Результаты принятого решения отражаются в протоколе заседания комиссии, который подписывается председателем.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9. Решение комиссии о признании безнадежной к взысканию и списании задолженности по неналоговым доходам направляется финансовому органу местного самоуправления, осуществляющим в соответствии с законодательством РФ начисление, учет и </w:t>
      </w:r>
      <w:proofErr w:type="gramStart"/>
      <w:r w:rsidRPr="00326AD6">
        <w:rPr>
          <w:lang w:val="ru-RU"/>
        </w:rPr>
        <w:t>контроль за</w:t>
      </w:r>
      <w:proofErr w:type="gramEnd"/>
      <w:r w:rsidRPr="00326AD6">
        <w:rPr>
          <w:lang w:val="ru-RU"/>
        </w:rPr>
        <w:t xml:space="preserve"> поступлениями, для внесения соответствующих изменений в данные учета и контроля других поступлений.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       10. Финансовый орган местного самоуправления, осуществляющий в соответствии с законодательством РФ начисление, учет и </w:t>
      </w:r>
      <w:proofErr w:type="gramStart"/>
      <w:r w:rsidRPr="00326AD6">
        <w:rPr>
          <w:lang w:val="ru-RU"/>
        </w:rPr>
        <w:t>контроль за</w:t>
      </w:r>
      <w:proofErr w:type="gramEnd"/>
      <w:r w:rsidRPr="00326AD6">
        <w:rPr>
          <w:lang w:val="ru-RU"/>
        </w:rPr>
        <w:t xml:space="preserve"> поступлениями, для внесения соответствующих изменений в данные учета и контроля других поступлений (администраторы доходов), после получения указанного решения производит списание невозможной к взысканию задолженности путем закрытия карточек лицевого счета.</w:t>
      </w:r>
    </w:p>
    <w:p w:rsidR="00326AD6" w:rsidRPr="00326AD6" w:rsidRDefault="00326AD6" w:rsidP="00326AD6">
      <w:pPr>
        <w:jc w:val="both"/>
        <w:rPr>
          <w:lang w:val="ru-RU"/>
        </w:rPr>
      </w:pPr>
      <w:r w:rsidRPr="00326AD6">
        <w:rPr>
          <w:lang w:val="ru-RU"/>
        </w:rPr>
        <w:t xml:space="preserve">      11. Соответствующие изменения, связанные со списанием задолженности и закрытием лицевых счетов, вносятся на начало отчетного периода, следующего после даты принятия решения о списании задолженности.</w:t>
      </w:r>
    </w:p>
    <w:p w:rsidR="00294D51" w:rsidRPr="00D30F32" w:rsidRDefault="00294D51" w:rsidP="00326AD6">
      <w:pPr>
        <w:jc w:val="both"/>
        <w:rPr>
          <w:lang w:val="ru-RU"/>
        </w:rPr>
      </w:pPr>
    </w:p>
    <w:sectPr w:rsidR="00294D5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7D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AD6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A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7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C7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968EC3456212E776D1AD264FA19803AF2FA7747933C1F6493E6F565894073EC932F9ABB648103MCoAF" TargetMode="External"/><Relationship Id="rId13" Type="http://schemas.openxmlformats.org/officeDocument/2006/relationships/hyperlink" Target="consultantplus://offline/ref=3BB4DE16EC8DC6FDBC68CEC4B661923558FF97B8B53D962FE5264870B5AE2C69CCF40BC941706643EEq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7968EC3456212E776D1AD264FA19803AF2FA7747933C1F6493E6F565894073EC932F9ABB64810CMCoDF" TargetMode="External"/><Relationship Id="rId12" Type="http://schemas.openxmlformats.org/officeDocument/2006/relationships/hyperlink" Target="consultantplus://offline/ref=3BB4DE16EC8DC6FDBC68CEC4B661923558FF97B8B53D962FE5264870B5AE2C69CCF40BC941706643EEq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7968EC3456212E776D1AD264FA19803AF2FA7747933C1F6493E6F565894073EC932F9ABB64810CMCoBF" TargetMode="External"/><Relationship Id="rId11" Type="http://schemas.openxmlformats.org/officeDocument/2006/relationships/hyperlink" Target="consultantplus://offline/ref=3BB4DE16EC8DC6FDBC68CEC4B661923558FF95BEB535962FE5264870B5EAq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B4DE16EC8DC6FDBC68CEC4B661923558FF97B9B532962FE5264870B5EAq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968EC3456212E776D1AD264FA19803AF0F0784A9B3C1F6493E6F565894073EC932F9ABA63M8o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2017-01-27T01:40:00Z</cp:lastPrinted>
  <dcterms:created xsi:type="dcterms:W3CDTF">2016-01-26T08:00:00Z</dcterms:created>
  <dcterms:modified xsi:type="dcterms:W3CDTF">2017-01-27T01:40:00Z</dcterms:modified>
</cp:coreProperties>
</file>